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D6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0"/>
      <w:bookmarkStart w:id="1" w:name="_GoBack"/>
      <w:bookmarkEnd w:id="1"/>
      <w:r w:rsidRPr="00DA1373">
        <w:rPr>
          <w:sz w:val="28"/>
          <w:szCs w:val="28"/>
        </w:rPr>
        <w:t>ПРОТОКОЛ</w:t>
      </w:r>
      <w:bookmarkEnd w:id="0"/>
    </w:p>
    <w:p w:rsidR="00DA1373" w:rsidRPr="00DA1373" w:rsidRDefault="001617C8" w:rsidP="00DA137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A1373">
        <w:rPr>
          <w:rStyle w:val="3"/>
          <w:rFonts w:eastAsia="Arial Unicode MS"/>
          <w:sz w:val="28"/>
          <w:szCs w:val="28"/>
        </w:rPr>
        <w:t xml:space="preserve">заседания </w:t>
      </w:r>
      <w:r w:rsidR="00DA1373" w:rsidRPr="00DA1373">
        <w:rPr>
          <w:rFonts w:ascii="Times New Roman" w:hAnsi="Times New Roman"/>
          <w:b/>
          <w:sz w:val="28"/>
          <w:szCs w:val="28"/>
        </w:rPr>
        <w:t>комиссии по профилактике и противодействию</w:t>
      </w:r>
    </w:p>
    <w:p w:rsidR="00843FD6" w:rsidRPr="00DA1373" w:rsidRDefault="00DA1373" w:rsidP="00DA1373">
      <w:pPr>
        <w:pStyle w:val="10"/>
        <w:keepNext/>
        <w:keepLines/>
        <w:shd w:val="clear" w:color="auto" w:fill="auto"/>
        <w:spacing w:line="300" w:lineRule="exact"/>
        <w:rPr>
          <w:rStyle w:val="3"/>
          <w:b/>
          <w:bCs/>
          <w:sz w:val="28"/>
          <w:szCs w:val="28"/>
        </w:rPr>
      </w:pPr>
      <w:r w:rsidRPr="00DA1373">
        <w:rPr>
          <w:sz w:val="28"/>
          <w:szCs w:val="28"/>
        </w:rPr>
        <w:t>коррупции</w:t>
      </w:r>
      <w:r w:rsidR="001617C8" w:rsidRPr="00DA1373">
        <w:rPr>
          <w:rStyle w:val="3"/>
          <w:b/>
          <w:bCs/>
          <w:sz w:val="28"/>
          <w:szCs w:val="28"/>
        </w:rPr>
        <w:t xml:space="preserve"> </w:t>
      </w:r>
      <w:r w:rsidR="00843FD6" w:rsidRPr="00DA1373">
        <w:rPr>
          <w:rStyle w:val="3"/>
          <w:b/>
          <w:bCs/>
          <w:sz w:val="28"/>
          <w:szCs w:val="28"/>
        </w:rPr>
        <w:t>городского поселения Рощинский</w:t>
      </w:r>
    </w:p>
    <w:p w:rsidR="009217EC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r w:rsidRPr="00DA1373">
        <w:rPr>
          <w:rStyle w:val="3"/>
          <w:b/>
          <w:bCs/>
          <w:sz w:val="28"/>
          <w:szCs w:val="28"/>
        </w:rPr>
        <w:t>муниципального района Волжский Самарской области</w:t>
      </w:r>
    </w:p>
    <w:p w:rsidR="009217EC" w:rsidRPr="00DA1373" w:rsidRDefault="001617C8" w:rsidP="00843FD6">
      <w:pPr>
        <w:pStyle w:val="30"/>
        <w:shd w:val="clear" w:color="auto" w:fill="auto"/>
        <w:spacing w:line="260" w:lineRule="exact"/>
        <w:jc w:val="right"/>
        <w:rPr>
          <w:sz w:val="28"/>
          <w:szCs w:val="28"/>
        </w:rPr>
      </w:pPr>
      <w:r w:rsidRPr="00DA1373">
        <w:rPr>
          <w:sz w:val="28"/>
          <w:szCs w:val="28"/>
        </w:rPr>
        <w:t xml:space="preserve">от </w:t>
      </w:r>
      <w:r w:rsidR="00DA1373">
        <w:rPr>
          <w:sz w:val="28"/>
          <w:szCs w:val="28"/>
        </w:rPr>
        <w:t>30</w:t>
      </w:r>
      <w:r w:rsidRPr="00DA1373">
        <w:rPr>
          <w:sz w:val="28"/>
          <w:szCs w:val="28"/>
        </w:rPr>
        <w:t xml:space="preserve"> </w:t>
      </w:r>
      <w:r w:rsidR="00DA1373">
        <w:rPr>
          <w:sz w:val="28"/>
          <w:szCs w:val="28"/>
        </w:rPr>
        <w:t>марта</w:t>
      </w:r>
      <w:r w:rsidRPr="00DA1373">
        <w:rPr>
          <w:sz w:val="28"/>
          <w:szCs w:val="28"/>
        </w:rPr>
        <w:t xml:space="preserve"> 2018 г. № </w:t>
      </w:r>
      <w:r w:rsidR="00DA1373">
        <w:rPr>
          <w:sz w:val="28"/>
          <w:szCs w:val="28"/>
        </w:rPr>
        <w:t>1</w:t>
      </w:r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ПРЕДСЕДАТЕЛЬСТВОВАЛ</w:t>
      </w:r>
    </w:p>
    <w:p w:rsidR="009217EC" w:rsidRDefault="00843FD6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Глава городского поселения Рощинский Деникин С.В.</w:t>
      </w:r>
    </w:p>
    <w:p w:rsid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</w:t>
      </w:r>
    </w:p>
    <w:p w:rsidR="00DA1373" w:rsidRP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В.Г.Калмыкова</w:t>
      </w:r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Члены комиссии: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В.Н.Горбаченко</w:t>
      </w:r>
    </w:p>
    <w:p w:rsidR="009217EC" w:rsidRPr="00DA1373" w:rsidRDefault="00DA1373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Н.П.Ощепкова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О.И.Рубина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</w:pPr>
    </w:p>
    <w:p w:rsidR="00A907EE" w:rsidRDefault="00A907EE" w:rsidP="000E2B3B">
      <w:pPr>
        <w:pStyle w:val="21"/>
        <w:numPr>
          <w:ilvl w:val="0"/>
          <w:numId w:val="5"/>
        </w:numPr>
        <w:shd w:val="clear" w:color="auto" w:fill="auto"/>
        <w:tabs>
          <w:tab w:val="left" w:pos="7271"/>
        </w:tabs>
        <w:spacing w:line="300" w:lineRule="auto"/>
        <w:jc w:val="both"/>
      </w:pPr>
      <w:r>
        <w:t>Принять к сведению решение протокола №</w:t>
      </w:r>
      <w:r w:rsidR="000E2B3B">
        <w:t>1</w:t>
      </w:r>
      <w:r>
        <w:t xml:space="preserve"> от </w:t>
      </w:r>
      <w:r w:rsidR="000E2B3B">
        <w:t>28</w:t>
      </w:r>
      <w:r>
        <w:t xml:space="preserve"> </w:t>
      </w:r>
      <w:r w:rsidR="000E2B3B">
        <w:t>марта</w:t>
      </w:r>
      <w:r>
        <w:t xml:space="preserve"> 2018г. заседания комиссии</w:t>
      </w:r>
      <w:r w:rsidR="000E2B3B">
        <w:t xml:space="preserve">  </w:t>
      </w:r>
      <w:r>
        <w:t xml:space="preserve"> муниципального района Волжский Самарской области.</w:t>
      </w:r>
    </w:p>
    <w:p w:rsidR="000E2B3B" w:rsidRPr="000E2B3B" w:rsidRDefault="000E2B3B" w:rsidP="000E2B3B">
      <w:pPr>
        <w:pStyle w:val="a7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/>
          <w:i/>
          <w:sz w:val="28"/>
          <w:szCs w:val="28"/>
          <w:lang w:bidi="en-US"/>
        </w:rPr>
      </w:pPr>
      <w:r w:rsidRPr="000E2B3B">
        <w:rPr>
          <w:rFonts w:ascii="Times New Roman" w:hAnsi="Times New Roman"/>
          <w:sz w:val="28"/>
          <w:szCs w:val="28"/>
          <w:lang w:bidi="en-US"/>
        </w:rPr>
        <w:t>В</w:t>
      </w:r>
      <w:r w:rsidRPr="000E2B3B">
        <w:rPr>
          <w:rFonts w:ascii="Times New Roman" w:hAnsi="Times New Roman"/>
          <w:sz w:val="28"/>
          <w:szCs w:val="28"/>
        </w:rPr>
        <w:t xml:space="preserve"> случае выявления фактов коррупционных правонарушений муниципальными служащими и иными лицами, а также фактов склонения муниципальных служащих к коррупционным правонарушениям, направлять информацию в прокуратуру Волжского района Самарской области (Шуваткин), Отдел МВД России по Волжскому району Самарской области (Фомин) и отдел общественной безопасности и противодействия коррупции Администрации муниципального района Волжский Самарской области (Муханчалов).</w:t>
      </w:r>
    </w:p>
    <w:p w:rsidR="000E2B3B" w:rsidRDefault="000E2B3B" w:rsidP="000E2B3B">
      <w:pPr>
        <w:pStyle w:val="a7"/>
        <w:numPr>
          <w:ilvl w:val="0"/>
          <w:numId w:val="5"/>
        </w:numPr>
        <w:spacing w:line="288" w:lineRule="auto"/>
        <w:jc w:val="both"/>
      </w:pPr>
      <w:r w:rsidRPr="000E2B3B">
        <w:rPr>
          <w:rFonts w:ascii="Times New Roman" w:hAnsi="Times New Roman"/>
          <w:sz w:val="28"/>
          <w:szCs w:val="28"/>
        </w:rPr>
        <w:t>Направить в адрес отдела общественной безопасности и противодействия коррупции Администрации муниципального района Волжский Самарской области (Муханчалов) информацию о выполнении мероприятий в рамках антикоррупционных программ поселений за 2017 год.</w:t>
      </w:r>
    </w:p>
    <w:p w:rsidR="000E2B3B" w:rsidRDefault="000E2B3B" w:rsidP="000E2B3B">
      <w:pPr>
        <w:pStyle w:val="a7"/>
        <w:numPr>
          <w:ilvl w:val="0"/>
          <w:numId w:val="5"/>
        </w:numPr>
        <w:spacing w:line="288" w:lineRule="auto"/>
        <w:jc w:val="both"/>
      </w:pPr>
      <w:r w:rsidRPr="000E2B3B">
        <w:rPr>
          <w:rFonts w:ascii="Times New Roman" w:hAnsi="Times New Roman"/>
          <w:sz w:val="28"/>
          <w:szCs w:val="28"/>
        </w:rPr>
        <w:t>Усилить контроль за работой должностных лиц кадровых служб и ответственных за профилактику коррупционных и иных правонарушений при осуществлении ими анализа и проверок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служащими. Особое внимание уделять:</w:t>
      </w:r>
    </w:p>
    <w:p w:rsidR="000E2B3B" w:rsidRPr="000E2B3B" w:rsidRDefault="000E2B3B" w:rsidP="000E2B3B">
      <w:pPr>
        <w:pStyle w:val="a7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E2B3B">
        <w:rPr>
          <w:rFonts w:ascii="Times New Roman" w:hAnsi="Times New Roman"/>
          <w:sz w:val="28"/>
          <w:szCs w:val="28"/>
        </w:rPr>
        <w:lastRenderedPageBreak/>
        <w:t>- полноте и достоверности информации о доходах, полученных от продажи недвижимого имущества, транспортных средств, а также от денежных средств, находящихся на банковских счетах, в том числе от пенсионных накоплений;</w:t>
      </w:r>
    </w:p>
    <w:p w:rsidR="000E2B3B" w:rsidRDefault="000E2B3B" w:rsidP="000E2B3B">
      <w:pPr>
        <w:pStyle w:val="a7"/>
        <w:spacing w:line="288" w:lineRule="auto"/>
        <w:jc w:val="both"/>
      </w:pPr>
      <w:r w:rsidRPr="000E2B3B">
        <w:rPr>
          <w:rFonts w:ascii="Times New Roman" w:hAnsi="Times New Roman"/>
          <w:sz w:val="28"/>
          <w:szCs w:val="28"/>
        </w:rPr>
        <w:t>- недопущению случаев непредставления служащими сведений о находящихся в их собственности транспортных средствах, в том числе переданных им в пользование по доверенности, находящихся в угоне, в залоге у банка, полностью негодных к эксплуатации, а также снятых или не поставленных не регистрационный учёт, право собственности на которые сохраняется на отчётную дату;</w:t>
      </w:r>
    </w:p>
    <w:p w:rsidR="000E2B3B" w:rsidRPr="000E2B3B" w:rsidRDefault="000E2B3B" w:rsidP="000E2B3B">
      <w:pPr>
        <w:pStyle w:val="a7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E2B3B">
        <w:rPr>
          <w:rFonts w:ascii="Times New Roman" w:hAnsi="Times New Roman"/>
          <w:sz w:val="28"/>
          <w:szCs w:val="28"/>
        </w:rPr>
        <w:t>- выявлению фактов участия служащих в деятельности органов управления коммерческих организаций, владения ими долями участия в уставных капиталах коммерческих организаций;</w:t>
      </w:r>
    </w:p>
    <w:p w:rsidR="000E2B3B" w:rsidRDefault="000E2B3B" w:rsidP="000E2B3B">
      <w:pPr>
        <w:pStyle w:val="a7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E2B3B">
        <w:rPr>
          <w:rFonts w:ascii="Times New Roman" w:hAnsi="Times New Roman"/>
          <w:sz w:val="28"/>
          <w:szCs w:val="28"/>
        </w:rPr>
        <w:t>- необходимости получения из банка и иных кредитных организаций справок о наличии счетов на бумажном носителе, либо в электронном виде.</w:t>
      </w:r>
    </w:p>
    <w:p w:rsidR="000E2B3B" w:rsidRPr="000E2B3B" w:rsidRDefault="000E2B3B" w:rsidP="000E2B3B">
      <w:pPr>
        <w:pStyle w:val="a7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Обеспечить доведение до служащих и депутатов актуальных изменений по вопросу заполнения справок о доходах с учётом ежегодно издаваемых методических рекомендации Министерства труда Российской Федерации.</w:t>
      </w: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Pr="00506610" w:rsidRDefault="001A0E0B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A254A08" wp14:editId="7395E574">
            <wp:simplePos x="0" y="0"/>
            <wp:positionH relativeFrom="column">
              <wp:posOffset>2644140</wp:posOffset>
            </wp:positionH>
            <wp:positionV relativeFrom="paragraph">
              <wp:posOffset>103505</wp:posOffset>
            </wp:positionV>
            <wp:extent cx="1455420" cy="1028700"/>
            <wp:effectExtent l="0" t="0" r="0" b="0"/>
            <wp:wrapNone/>
            <wp:docPr id="2" name="Рисунок 2" descr="C:\Users\Надежда\Desktop\Мои документы\п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Мои документы\по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05B" w:rsidRDefault="00A907EE" w:rsidP="00A907EE">
      <w:pPr>
        <w:pStyle w:val="21"/>
        <w:shd w:val="clear" w:color="auto" w:fill="auto"/>
        <w:spacing w:line="300" w:lineRule="auto"/>
      </w:pPr>
      <w:r>
        <w:t xml:space="preserve">Глава </w:t>
      </w:r>
    </w:p>
    <w:p w:rsidR="00A907EE" w:rsidRDefault="00A907EE" w:rsidP="00A907EE">
      <w:pPr>
        <w:pStyle w:val="21"/>
        <w:shd w:val="clear" w:color="auto" w:fill="auto"/>
        <w:spacing w:line="300" w:lineRule="auto"/>
      </w:pPr>
      <w:r>
        <w:t xml:space="preserve">городского поселения Рощинский </w:t>
      </w:r>
      <w:r w:rsidR="00C7405B">
        <w:tab/>
      </w:r>
      <w:r w:rsidR="00C7405B">
        <w:tab/>
      </w:r>
      <w:r w:rsidR="00C7405B">
        <w:tab/>
      </w:r>
      <w:r w:rsidR="00C7405B">
        <w:tab/>
      </w:r>
      <w:r>
        <w:t>Деникин С.В.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  <w:jc w:val="both"/>
      </w:pPr>
    </w:p>
    <w:sectPr w:rsidR="00A907EE">
      <w:headerReference w:type="default" r:id="rId9"/>
      <w:pgSz w:w="11909" w:h="16840"/>
      <w:pgMar w:top="1430" w:right="1261" w:bottom="104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4D" w:rsidRDefault="00C5184D">
      <w:r>
        <w:separator/>
      </w:r>
    </w:p>
  </w:endnote>
  <w:endnote w:type="continuationSeparator" w:id="0">
    <w:p w:rsidR="00C5184D" w:rsidRDefault="00C5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4D" w:rsidRDefault="00C5184D"/>
  </w:footnote>
  <w:footnote w:type="continuationSeparator" w:id="0">
    <w:p w:rsidR="00C5184D" w:rsidRDefault="00C518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EC" w:rsidRDefault="00C7405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10259060</wp:posOffset>
              </wp:positionH>
              <wp:positionV relativeFrom="page">
                <wp:posOffset>551815</wp:posOffset>
              </wp:positionV>
              <wp:extent cx="83185" cy="1898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7EC" w:rsidRDefault="001617C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5299" w:rsidRPr="00C5529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7.8pt;margin-top:43.4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" filled="f" stroked="f">
              <v:textbox style="mso-fit-shape-to-text:t" inset="0,0,0,0">
                <w:txbxContent>
                  <w:p w:rsidR="009217EC" w:rsidRDefault="001617C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5299" w:rsidRPr="00C5529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829"/>
    <w:multiLevelType w:val="multilevel"/>
    <w:tmpl w:val="601CA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92E40"/>
    <w:multiLevelType w:val="multilevel"/>
    <w:tmpl w:val="FDB84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700E3"/>
    <w:multiLevelType w:val="hybridMultilevel"/>
    <w:tmpl w:val="9414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E2C13"/>
    <w:multiLevelType w:val="multilevel"/>
    <w:tmpl w:val="3AFC4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F4FF2"/>
    <w:multiLevelType w:val="multilevel"/>
    <w:tmpl w:val="6B68FB5C"/>
    <w:lvl w:ilvl="0">
      <w:start w:val="2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b w:val="0"/>
        <w:i w:val="0"/>
      </w:rPr>
    </w:lvl>
  </w:abstractNum>
  <w:abstractNum w:abstractNumId="5">
    <w:nsid w:val="718F3E87"/>
    <w:multiLevelType w:val="multilevel"/>
    <w:tmpl w:val="F9C6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C"/>
    <w:rsid w:val="000E2B3B"/>
    <w:rsid w:val="001617C8"/>
    <w:rsid w:val="001A0E0B"/>
    <w:rsid w:val="0049409E"/>
    <w:rsid w:val="00506610"/>
    <w:rsid w:val="006073E1"/>
    <w:rsid w:val="00843FD6"/>
    <w:rsid w:val="009217EC"/>
    <w:rsid w:val="00966CF5"/>
    <w:rsid w:val="00A907EE"/>
    <w:rsid w:val="00C5184D"/>
    <w:rsid w:val="00C55299"/>
    <w:rsid w:val="00C7405B"/>
    <w:rsid w:val="00DA1373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paragraph" w:styleId="a8">
    <w:name w:val="Balloon Text"/>
    <w:basedOn w:val="a"/>
    <w:link w:val="a9"/>
    <w:uiPriority w:val="99"/>
    <w:semiHidden/>
    <w:unhideWhenUsed/>
    <w:rsid w:val="001A0E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E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paragraph" w:styleId="a8">
    <w:name w:val="Balloon Text"/>
    <w:basedOn w:val="a"/>
    <w:link w:val="a9"/>
    <w:uiPriority w:val="99"/>
    <w:semiHidden/>
    <w:unhideWhenUsed/>
    <w:rsid w:val="001A0E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E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Deloproizvodstvo</cp:lastModifiedBy>
  <cp:revision>2</cp:revision>
  <cp:lastPrinted>2018-10-02T10:09:00Z</cp:lastPrinted>
  <dcterms:created xsi:type="dcterms:W3CDTF">2018-10-22T07:16:00Z</dcterms:created>
  <dcterms:modified xsi:type="dcterms:W3CDTF">2018-10-22T07:16:00Z</dcterms:modified>
</cp:coreProperties>
</file>